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5E" w:rsidRDefault="008F5373" w:rsidP="007A0D5E">
      <w:pPr>
        <w:jc w:val="right"/>
        <w:rPr>
          <w:rFonts w:ascii="Arial" w:hAnsi="Arial" w:cs="Arial"/>
        </w:rPr>
      </w:pPr>
      <w:r>
        <w:rPr>
          <w:rStyle w:val="Uwydatnienie"/>
          <w:rFonts w:ascii="Arial" w:hAnsi="Arial" w:cs="Arial"/>
          <w:i w:val="0"/>
          <w:sz w:val="20"/>
          <w:szCs w:val="20"/>
        </w:rPr>
        <w:t xml:space="preserve">Hajnówka, dnia </w:t>
      </w:r>
      <w:r w:rsidR="00701167">
        <w:rPr>
          <w:rStyle w:val="Uwydatnienie"/>
          <w:rFonts w:ascii="Arial" w:hAnsi="Arial" w:cs="Arial"/>
          <w:i w:val="0"/>
          <w:sz w:val="20"/>
          <w:szCs w:val="20"/>
        </w:rPr>
        <w:t>18</w:t>
      </w:r>
      <w:r w:rsidR="00795FB8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152004">
        <w:rPr>
          <w:rStyle w:val="Uwydatnienie"/>
          <w:rFonts w:ascii="Arial" w:hAnsi="Arial" w:cs="Arial"/>
          <w:i w:val="0"/>
          <w:sz w:val="20"/>
          <w:szCs w:val="20"/>
        </w:rPr>
        <w:t>stycznia 2019</w:t>
      </w:r>
      <w:r w:rsidR="007A0D5E">
        <w:rPr>
          <w:rStyle w:val="Uwydatnienie"/>
          <w:rFonts w:ascii="Arial" w:hAnsi="Arial" w:cs="Arial"/>
          <w:i w:val="0"/>
          <w:sz w:val="20"/>
          <w:szCs w:val="20"/>
        </w:rPr>
        <w:t xml:space="preserve"> r.</w:t>
      </w:r>
    </w:p>
    <w:p w:rsidR="007A0D5E" w:rsidRDefault="007A0D5E" w:rsidP="007A0D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7A0D5E" w:rsidRDefault="00152004" w:rsidP="007A0D5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Znak: SA.234.1.2019</w:t>
      </w:r>
      <w:r w:rsidR="007A0D5E">
        <w:rPr>
          <w:rStyle w:val="Pogrubienie"/>
          <w:rFonts w:ascii="Arial" w:hAnsi="Arial" w:cs="Arial"/>
          <w:sz w:val="20"/>
          <w:szCs w:val="20"/>
        </w:rPr>
        <w:t xml:space="preserve">                             </w:t>
      </w:r>
    </w:p>
    <w:p w:rsidR="007A0D5E" w:rsidRPr="00F254BF" w:rsidRDefault="007A0D5E" w:rsidP="00F254BF">
      <w:pPr>
        <w:jc w:val="center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7A0D5E">
        <w:rPr>
          <w:rStyle w:val="Pogrubienie"/>
          <w:rFonts w:ascii="Arial" w:hAnsi="Arial" w:cs="Arial"/>
          <w:sz w:val="22"/>
          <w:szCs w:val="22"/>
        </w:rPr>
        <w:t>O G Ł O S Z E N I E</w:t>
      </w:r>
    </w:p>
    <w:p w:rsidR="007A0D5E" w:rsidRDefault="007A0D5E" w:rsidP="007A0D5E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Państwowe Gospodarstwo Leśne Lasy Państwowe – Nadleśnictwo Hajnówka, ul. Kolejki Leśne 12, 17-200 Hajnówka, reprezentujące Skarb Państwa, </w:t>
      </w:r>
      <w:r>
        <w:rPr>
          <w:rStyle w:val="Pogrubienie"/>
          <w:rFonts w:ascii="Arial" w:hAnsi="Arial" w:cs="Arial"/>
          <w:sz w:val="20"/>
          <w:szCs w:val="20"/>
        </w:rPr>
        <w:t>ogłasza pisemny przetarg publiczny nieograniczony i zaprasza do składania ofert (zbieranie ofert) na sprzedaż środka trwałego:</w:t>
      </w:r>
    </w:p>
    <w:p w:rsidR="007A0D5E" w:rsidRDefault="007A0D5E" w:rsidP="007A0D5E">
      <w:pPr>
        <w:pStyle w:val="Akapitzlist"/>
        <w:numPr>
          <w:ilvl w:val="0"/>
          <w:numId w:val="2"/>
        </w:numPr>
        <w:spacing w:line="276" w:lineRule="auto"/>
        <w:jc w:val="both"/>
      </w:pPr>
      <w:r w:rsidRPr="007A0D5E">
        <w:rPr>
          <w:rFonts w:ascii="Arial" w:hAnsi="Arial" w:cs="Arial"/>
          <w:color w:val="333333"/>
          <w:sz w:val="20"/>
          <w:szCs w:val="20"/>
        </w:rPr>
        <w:t xml:space="preserve">Samochód </w:t>
      </w:r>
      <w:r w:rsidR="00ED6155">
        <w:rPr>
          <w:rFonts w:ascii="Arial" w:hAnsi="Arial" w:cs="Arial"/>
          <w:color w:val="333333"/>
          <w:sz w:val="20"/>
          <w:szCs w:val="20"/>
        </w:rPr>
        <w:t xml:space="preserve">osobowy </w:t>
      </w:r>
      <w:r w:rsidRPr="007A0D5E">
        <w:rPr>
          <w:rFonts w:ascii="Arial" w:hAnsi="Arial" w:cs="Arial"/>
          <w:color w:val="333333"/>
          <w:sz w:val="20"/>
          <w:szCs w:val="20"/>
        </w:rPr>
        <w:t xml:space="preserve">marki </w:t>
      </w:r>
      <w:r w:rsidR="00ED6155">
        <w:rPr>
          <w:rFonts w:ascii="Arial" w:hAnsi="Arial" w:cs="Arial"/>
          <w:color w:val="333333"/>
          <w:sz w:val="20"/>
          <w:szCs w:val="20"/>
        </w:rPr>
        <w:t>Volkswagen 3BG Passat Limousine Comfortline 1,8 T, rok produkcji 2003</w:t>
      </w:r>
      <w:r w:rsidRPr="007A0D5E">
        <w:rPr>
          <w:rFonts w:ascii="Arial" w:hAnsi="Arial" w:cs="Arial"/>
          <w:color w:val="333333"/>
          <w:sz w:val="20"/>
          <w:szCs w:val="20"/>
        </w:rPr>
        <w:t xml:space="preserve">, nr rej. BHA </w:t>
      </w:r>
      <w:r w:rsidR="00ED6155">
        <w:rPr>
          <w:rFonts w:ascii="Arial" w:hAnsi="Arial" w:cs="Arial"/>
          <w:color w:val="333333"/>
          <w:sz w:val="20"/>
          <w:szCs w:val="20"/>
        </w:rPr>
        <w:t>67HP</w:t>
      </w:r>
      <w:r w:rsidRPr="007A0D5E">
        <w:rPr>
          <w:rFonts w:ascii="Arial" w:hAnsi="Arial" w:cs="Arial"/>
          <w:color w:val="333333"/>
          <w:sz w:val="20"/>
          <w:szCs w:val="20"/>
        </w:rPr>
        <w:t xml:space="preserve">, - cena wywoławcza </w:t>
      </w:r>
      <w:r w:rsidRPr="007A0D5E">
        <w:rPr>
          <w:rFonts w:ascii="Arial" w:hAnsi="Arial" w:cs="Arial"/>
          <w:b/>
          <w:color w:val="333333"/>
          <w:sz w:val="20"/>
          <w:szCs w:val="20"/>
        </w:rPr>
        <w:t>brutt</w:t>
      </w:r>
      <w:r w:rsidR="00ED6155">
        <w:rPr>
          <w:rFonts w:ascii="Arial" w:hAnsi="Arial" w:cs="Arial"/>
          <w:b/>
          <w:color w:val="333333"/>
          <w:sz w:val="20"/>
          <w:szCs w:val="20"/>
        </w:rPr>
        <w:t xml:space="preserve">o </w:t>
      </w:r>
      <w:r w:rsidR="00701167">
        <w:rPr>
          <w:rFonts w:ascii="Arial" w:hAnsi="Arial" w:cs="Arial"/>
          <w:b/>
          <w:color w:val="333333"/>
          <w:sz w:val="20"/>
          <w:szCs w:val="20"/>
        </w:rPr>
        <w:t>4785</w:t>
      </w:r>
      <w:r w:rsidRPr="007A0D5E">
        <w:rPr>
          <w:rFonts w:ascii="Arial" w:hAnsi="Arial" w:cs="Arial"/>
          <w:b/>
          <w:color w:val="333333"/>
          <w:sz w:val="20"/>
          <w:szCs w:val="20"/>
        </w:rPr>
        <w:t>,00 zł.</w:t>
      </w:r>
      <w:r>
        <w:rPr>
          <w:rFonts w:ascii="Arial" w:hAnsi="Arial" w:cs="Arial"/>
          <w:color w:val="333333"/>
          <w:sz w:val="20"/>
          <w:szCs w:val="20"/>
        </w:rPr>
        <w:t xml:space="preserve"> (słownie: </w:t>
      </w:r>
      <w:r w:rsidR="00701167">
        <w:rPr>
          <w:rFonts w:ascii="Arial" w:hAnsi="Arial" w:cs="Arial"/>
          <w:color w:val="333333"/>
          <w:sz w:val="20"/>
          <w:szCs w:val="20"/>
        </w:rPr>
        <w:t>cztery tysią</w:t>
      </w:r>
      <w:bookmarkStart w:id="0" w:name="_GoBack"/>
      <w:bookmarkEnd w:id="0"/>
      <w:r w:rsidR="00701167">
        <w:rPr>
          <w:rFonts w:ascii="Arial" w:hAnsi="Arial" w:cs="Arial"/>
          <w:color w:val="333333"/>
          <w:sz w:val="20"/>
          <w:szCs w:val="20"/>
        </w:rPr>
        <w:t>ce</w:t>
      </w:r>
      <w:r w:rsidRPr="007A0D5E">
        <w:rPr>
          <w:rFonts w:ascii="Arial" w:hAnsi="Arial" w:cs="Arial"/>
          <w:color w:val="333333"/>
          <w:sz w:val="20"/>
          <w:szCs w:val="20"/>
        </w:rPr>
        <w:t xml:space="preserve"> </w:t>
      </w:r>
      <w:r w:rsidR="00152004">
        <w:rPr>
          <w:rFonts w:ascii="Arial" w:hAnsi="Arial" w:cs="Arial"/>
          <w:color w:val="333333"/>
          <w:sz w:val="20"/>
          <w:szCs w:val="20"/>
        </w:rPr>
        <w:t>siedem</w:t>
      </w:r>
      <w:r w:rsidR="00ED6155">
        <w:rPr>
          <w:rFonts w:ascii="Arial" w:hAnsi="Arial" w:cs="Arial"/>
          <w:color w:val="333333"/>
          <w:sz w:val="20"/>
          <w:szCs w:val="20"/>
        </w:rPr>
        <w:t>set</w:t>
      </w:r>
      <w:r w:rsidRPr="007A0D5E">
        <w:rPr>
          <w:rFonts w:ascii="Arial" w:hAnsi="Arial" w:cs="Arial"/>
          <w:color w:val="333333"/>
          <w:sz w:val="20"/>
          <w:szCs w:val="20"/>
        </w:rPr>
        <w:t xml:space="preserve"> </w:t>
      </w:r>
      <w:r w:rsidR="00701167">
        <w:rPr>
          <w:rFonts w:ascii="Arial" w:hAnsi="Arial" w:cs="Arial"/>
          <w:color w:val="333333"/>
          <w:sz w:val="20"/>
          <w:szCs w:val="20"/>
        </w:rPr>
        <w:t xml:space="preserve">osiemdziesiąt pięć </w:t>
      </w:r>
      <w:r w:rsidRPr="007A0D5E">
        <w:rPr>
          <w:rFonts w:ascii="Arial" w:hAnsi="Arial" w:cs="Arial"/>
          <w:color w:val="333333"/>
          <w:sz w:val="20"/>
          <w:szCs w:val="20"/>
        </w:rPr>
        <w:t>złotych</w:t>
      </w:r>
      <w:r w:rsidR="00ED6155">
        <w:rPr>
          <w:rFonts w:ascii="Arial" w:hAnsi="Arial" w:cs="Arial"/>
          <w:color w:val="333333"/>
          <w:sz w:val="20"/>
          <w:szCs w:val="20"/>
        </w:rPr>
        <w:t xml:space="preserve"> brutto</w:t>
      </w:r>
      <w:r w:rsidR="00F254BF">
        <w:rPr>
          <w:rFonts w:ascii="Arial" w:hAnsi="Arial" w:cs="Arial"/>
          <w:color w:val="333333"/>
          <w:sz w:val="20"/>
          <w:szCs w:val="20"/>
        </w:rPr>
        <w:t>)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Środek trwały można oglądać w siedzibie Nadleśnictwa, po uprzednim uzgodnieniu terminu oględzin. Osobą odpowiedzialną za udostępnienie samochodu jest Pan Bazyli Ginszt, tel. 603652601</w:t>
      </w:r>
    </w:p>
    <w:p w:rsidR="007A0D5E" w:rsidRDefault="00ED6155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w dniu </w:t>
      </w:r>
      <w:r w:rsidR="00701167">
        <w:rPr>
          <w:rFonts w:ascii="Arial" w:hAnsi="Arial" w:cs="Arial"/>
          <w:sz w:val="20"/>
          <w:szCs w:val="20"/>
        </w:rPr>
        <w:t>01</w:t>
      </w:r>
      <w:r w:rsidR="00795FB8">
        <w:rPr>
          <w:rFonts w:ascii="Arial" w:hAnsi="Arial" w:cs="Arial"/>
          <w:sz w:val="20"/>
          <w:szCs w:val="20"/>
        </w:rPr>
        <w:t xml:space="preserve"> </w:t>
      </w:r>
      <w:r w:rsidR="00701167">
        <w:rPr>
          <w:rFonts w:ascii="Arial" w:hAnsi="Arial" w:cs="Arial"/>
          <w:sz w:val="20"/>
          <w:szCs w:val="20"/>
        </w:rPr>
        <w:t>lutego</w:t>
      </w:r>
      <w:r w:rsidR="00795FB8">
        <w:rPr>
          <w:rFonts w:ascii="Arial" w:hAnsi="Arial" w:cs="Arial"/>
          <w:sz w:val="20"/>
          <w:szCs w:val="20"/>
        </w:rPr>
        <w:t xml:space="preserve"> </w:t>
      </w:r>
      <w:r w:rsidR="007A0D5E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="007A0D5E">
        <w:rPr>
          <w:rFonts w:ascii="Arial" w:hAnsi="Arial" w:cs="Arial"/>
          <w:sz w:val="20"/>
          <w:szCs w:val="20"/>
        </w:rPr>
        <w:t xml:space="preserve"> roku o godzinie 9</w:t>
      </w:r>
      <w:r w:rsidR="007A0D5E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="007A0D5E">
        <w:rPr>
          <w:rFonts w:ascii="Arial" w:hAnsi="Arial" w:cs="Arial"/>
          <w:sz w:val="20"/>
          <w:szCs w:val="20"/>
          <w:vertAlign w:val="superscript"/>
        </w:rPr>
        <w:t> </w:t>
      </w:r>
      <w:r w:rsidR="007A0D5E">
        <w:rPr>
          <w:rFonts w:ascii="Arial" w:hAnsi="Arial" w:cs="Arial"/>
          <w:sz w:val="20"/>
          <w:szCs w:val="20"/>
        </w:rPr>
        <w:t>w siedzibie Nadleśnictwa.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Warunkiem przystąpienia do przetargu jest wpłacenie </w:t>
      </w:r>
      <w:r>
        <w:rPr>
          <w:rStyle w:val="Pogrubienie"/>
          <w:rFonts w:ascii="Arial" w:hAnsi="Arial" w:cs="Arial"/>
          <w:sz w:val="20"/>
          <w:szCs w:val="20"/>
        </w:rPr>
        <w:t>wadium w wysokości 10% ceny wywoławczej środka trwałego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6853">
        <w:rPr>
          <w:rFonts w:ascii="Arial" w:hAnsi="Arial" w:cs="Arial"/>
          <w:sz w:val="20"/>
          <w:szCs w:val="20"/>
        </w:rPr>
        <w:t>do kasy N</w:t>
      </w:r>
      <w:r w:rsidR="00E56853" w:rsidRPr="00E56853">
        <w:rPr>
          <w:rFonts w:ascii="Arial" w:hAnsi="Arial" w:cs="Arial"/>
          <w:sz w:val="20"/>
          <w:szCs w:val="20"/>
        </w:rPr>
        <w:t>adleśnictwa Hajnowka lub</w:t>
      </w:r>
      <w:r w:rsidR="00E568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konto Nadleśnictwa Hajnówka: </w:t>
      </w:r>
      <w:r>
        <w:rPr>
          <w:rStyle w:val="Pogrubienie"/>
          <w:rFonts w:ascii="Arial" w:hAnsi="Arial" w:cs="Arial"/>
          <w:sz w:val="20"/>
          <w:szCs w:val="20"/>
        </w:rPr>
        <w:t>BGŻ S.A. nr 39203000451110000000722150</w:t>
      </w:r>
      <w:r>
        <w:rPr>
          <w:rFonts w:ascii="Arial" w:hAnsi="Arial" w:cs="Arial"/>
          <w:sz w:val="20"/>
          <w:szCs w:val="20"/>
        </w:rPr>
        <w:t xml:space="preserve">, z zaznaczeniem na przelewie – </w:t>
      </w:r>
      <w:r>
        <w:rPr>
          <w:rStyle w:val="Pogrubienie"/>
          <w:rFonts w:ascii="Arial" w:hAnsi="Arial" w:cs="Arial"/>
          <w:sz w:val="20"/>
          <w:szCs w:val="20"/>
        </w:rPr>
        <w:t xml:space="preserve">„Wadium dotyczy zakupu (z wpisem czego dotyczy)”. </w:t>
      </w:r>
      <w:r>
        <w:rPr>
          <w:rFonts w:ascii="Arial" w:hAnsi="Arial" w:cs="Arial"/>
          <w:sz w:val="20"/>
          <w:szCs w:val="20"/>
        </w:rPr>
        <w:t>Dowód wpłaty wadium należy dołączyć do oferty.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złożone przez oferentów, których oferty nie zostaną przyjęte, zostanie zwrócone bezpośrednio po dokonaniu wyboru oferty,</w:t>
      </w:r>
      <w:r w:rsidR="00E56853">
        <w:rPr>
          <w:rFonts w:ascii="Arial" w:hAnsi="Arial" w:cs="Arial"/>
          <w:sz w:val="20"/>
          <w:szCs w:val="20"/>
        </w:rPr>
        <w:t xml:space="preserve"> jednak nie później</w:t>
      </w:r>
      <w:r>
        <w:rPr>
          <w:rFonts w:ascii="Arial" w:hAnsi="Arial" w:cs="Arial"/>
          <w:sz w:val="20"/>
          <w:szCs w:val="20"/>
        </w:rPr>
        <w:t xml:space="preserve"> </w:t>
      </w:r>
      <w:r w:rsidR="00E56853">
        <w:rPr>
          <w:rFonts w:ascii="Arial" w:hAnsi="Arial" w:cs="Arial"/>
          <w:sz w:val="20"/>
          <w:szCs w:val="20"/>
        </w:rPr>
        <w:t xml:space="preserve">jak 3 dni od dnia dokonania wyboru oferty, </w:t>
      </w:r>
      <w:r>
        <w:rPr>
          <w:rFonts w:ascii="Arial" w:hAnsi="Arial" w:cs="Arial"/>
          <w:sz w:val="20"/>
          <w:szCs w:val="20"/>
        </w:rPr>
        <w:t>a oferentowi, którego oferta została przyjęta, zostanie zarachowane na poczet ceny.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przepada na rzecz sprzedawcy, jeżeli oferent, którego oferta zostanie przyjęta, uchyli się od zawarcia umowy.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wyno</w:t>
      </w:r>
      <w:r w:rsidR="00E56853">
        <w:rPr>
          <w:rFonts w:ascii="Arial" w:hAnsi="Arial" w:cs="Arial"/>
          <w:sz w:val="20"/>
          <w:szCs w:val="20"/>
        </w:rPr>
        <w:t>si 14</w:t>
      </w:r>
      <w:r>
        <w:rPr>
          <w:rFonts w:ascii="Arial" w:hAnsi="Arial" w:cs="Arial"/>
          <w:sz w:val="20"/>
          <w:szCs w:val="20"/>
        </w:rPr>
        <w:t xml:space="preserve"> dni. Bieg terminu związania ofertą rozpoczyna się wraz upływem terminu składania ofert.</w:t>
      </w:r>
    </w:p>
    <w:p w:rsidR="007A0D5E" w:rsidRDefault="007A0D5E" w:rsidP="007A0D5E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winna być złożona na formularzu stanowiącym załącznik do niniejszego ogłoszenia, a gdyby była sporządzana samodzielnie powinna zawierać: </w:t>
      </w:r>
      <w:r>
        <w:rPr>
          <w:rFonts w:ascii="Arial" w:hAnsi="Arial" w:cs="Arial"/>
          <w:sz w:val="16"/>
          <w:szCs w:val="16"/>
        </w:rPr>
        <w:t>imię, nazwisko i adres albo nazwę, siedzibę i adres oferenta; numery PESEL, NIP i REGON oferenta, o ile spoczywa na nim obowiązek ich uzyskania; numer rachunku bankowego; datę sporządzenia oferty; oferowaną cenę; sposób zapłaty ceny; oświadczenia, że oferent zapoznał się z warunkami przetargu i przyjmuje te warunki bez zastrzeżeń; oświadczenie o wyrażeniu zgody na przetwarzanie danych osobowych na potrzeby przeprowadzonego przetargu; dołączony dowód wpłaty wadium.</w:t>
      </w:r>
    </w:p>
    <w:p w:rsidR="007A0D5E" w:rsidRPr="00F254BF" w:rsidRDefault="007A0D5E" w:rsidP="007A0D5E">
      <w:pPr>
        <w:jc w:val="both"/>
      </w:pPr>
      <w:r w:rsidRPr="00F254BF">
        <w:rPr>
          <w:rStyle w:val="Pogrubienie"/>
          <w:rFonts w:ascii="Arial" w:hAnsi="Arial" w:cs="Arial"/>
          <w:sz w:val="20"/>
          <w:szCs w:val="20"/>
        </w:rPr>
        <w:t>Pisemne</w:t>
      </w:r>
      <w:r w:rsidRPr="00F254BF">
        <w:rPr>
          <w:rFonts w:ascii="Arial" w:hAnsi="Arial" w:cs="Arial"/>
          <w:sz w:val="20"/>
          <w:szCs w:val="20"/>
        </w:rPr>
        <w:t xml:space="preserve"> </w:t>
      </w:r>
      <w:r w:rsidRPr="00F254BF">
        <w:rPr>
          <w:rStyle w:val="Pogrubienie"/>
          <w:rFonts w:ascii="Arial" w:hAnsi="Arial" w:cs="Arial"/>
          <w:sz w:val="20"/>
          <w:szCs w:val="20"/>
        </w:rPr>
        <w:t xml:space="preserve">oferty należy składać w sekretariacie Nadleśnictwa Hajnówka w terminie do dnia </w:t>
      </w:r>
      <w:r w:rsidR="00701167">
        <w:rPr>
          <w:rStyle w:val="Pogrubienie"/>
          <w:rFonts w:ascii="Arial" w:hAnsi="Arial" w:cs="Arial"/>
          <w:sz w:val="20"/>
          <w:szCs w:val="20"/>
        </w:rPr>
        <w:t>01</w:t>
      </w:r>
      <w:r w:rsidR="00ED615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701167">
        <w:rPr>
          <w:rStyle w:val="Pogrubienie"/>
          <w:rFonts w:ascii="Arial" w:hAnsi="Arial" w:cs="Arial"/>
          <w:sz w:val="20"/>
          <w:szCs w:val="20"/>
        </w:rPr>
        <w:t>lutego</w:t>
      </w:r>
      <w:r w:rsidR="00ED6155">
        <w:rPr>
          <w:rStyle w:val="Pogrubienie"/>
          <w:rFonts w:ascii="Arial" w:hAnsi="Arial" w:cs="Arial"/>
          <w:sz w:val="20"/>
          <w:szCs w:val="20"/>
        </w:rPr>
        <w:t xml:space="preserve"> 2019</w:t>
      </w:r>
      <w:r w:rsidRPr="00F254BF">
        <w:rPr>
          <w:rStyle w:val="Pogrubienie"/>
          <w:rFonts w:ascii="Arial" w:hAnsi="Arial" w:cs="Arial"/>
          <w:sz w:val="20"/>
          <w:szCs w:val="20"/>
        </w:rPr>
        <w:t xml:space="preserve"> roku do godziny 8</w:t>
      </w:r>
      <w:r w:rsidRPr="00F254BF">
        <w:rPr>
          <w:rStyle w:val="Pogrubienie"/>
          <w:rFonts w:ascii="Arial" w:hAnsi="Arial" w:cs="Arial"/>
          <w:sz w:val="20"/>
          <w:szCs w:val="20"/>
          <w:vertAlign w:val="superscript"/>
        </w:rPr>
        <w:t xml:space="preserve">45 </w:t>
      </w:r>
      <w:r w:rsidRPr="00F254BF">
        <w:rPr>
          <w:rFonts w:ascii="Arial" w:hAnsi="Arial" w:cs="Arial"/>
          <w:sz w:val="20"/>
          <w:szCs w:val="20"/>
        </w:rPr>
        <w:t>w zamkniętych kopertach, opatrzonych informacją </w:t>
      </w:r>
      <w:r w:rsidRPr="00F254BF">
        <w:rPr>
          <w:rStyle w:val="Pogrubienie"/>
          <w:rFonts w:ascii="Arial" w:hAnsi="Arial" w:cs="Arial"/>
          <w:sz w:val="20"/>
          <w:szCs w:val="20"/>
        </w:rPr>
        <w:t>„Oferta przetargowa na zakup (z wpisem czego dotyczy)”</w:t>
      </w:r>
      <w:r w:rsidRPr="00F254BF">
        <w:rPr>
          <w:rFonts w:ascii="Arial" w:hAnsi="Arial" w:cs="Arial"/>
          <w:sz w:val="20"/>
          <w:szCs w:val="20"/>
        </w:rPr>
        <w:t>.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Koszty, związane z przygotowaniem i dostarczeniem oferty ponosi Oferent.</w:t>
      </w:r>
      <w:r w:rsidR="004A7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Zapłata ceny powinna nastąpić do dnia zawarcia umowy sprzedaży.</w:t>
      </w:r>
      <w:r w:rsidR="004A7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 do niniejszego zapytania należy dostarczyć osobiście, drogą pocztową, przesyłką kurierską. Oferty, które wpłyną po terminie wyznaczonym na składanie ofert nie będą rozpatrywane.</w:t>
      </w:r>
      <w:r w:rsidR="004A7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Sprzedawca zastrzega, iż może bez podania przyczyn odwołać niniejszy przetarg lub nie wybrać żadnej z przedstawionych mu ofert. Oferentom nie przysługują z tego tytułu żadne roszczenia.</w:t>
      </w:r>
      <w:r w:rsidR="004A7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Kryterium wyboru oferty: cena ofertowa brutto - 100%.</w:t>
      </w:r>
    </w:p>
    <w:p w:rsidR="007A0D5E" w:rsidRPr="004A70CA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Sprzedawca dokona sprzedaży Oferentowi, który zaoferuje najwyższą cenę i którego oferta będzie odpowiadała wszystkim wymaganiom przedstawionym w zaproszeniu ofertowym. Nie dopuszcza się składania ofert wariantowych. Sprzedawcy przysługuje prawo swobodnego wyboru oferty, jeżeli uczestnicy przetargu zaoferowali tę samą cenę.</w:t>
      </w:r>
    </w:p>
    <w:p w:rsidR="007A0D5E" w:rsidRDefault="007A0D5E" w:rsidP="007A0D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oferent, którego Oferta została wybrana, uchyla się od zawarcia Umowy sprzedaży, Sprzedawca może wybrać Ofertę najkorzystniejszą spośród pozostałych Ofert bez przeprowadzania ich ponownego badania i oceny, o ile odbędzie się to w terminie związania ofertą.</w:t>
      </w:r>
    </w:p>
    <w:p w:rsidR="007A0D5E" w:rsidRDefault="007A0D5E" w:rsidP="007A0D5E">
      <w:pPr>
        <w:jc w:val="both"/>
      </w:pPr>
      <w:r>
        <w:rPr>
          <w:rFonts w:ascii="Arial" w:hAnsi="Arial" w:cs="Arial"/>
          <w:sz w:val="20"/>
          <w:szCs w:val="20"/>
        </w:rPr>
        <w:t>O fakcie wyboru oferty oraz miejscu i terminie zawarcia umowy Sprzedawca powiadomi wybranego w postępowaniu Kupującego na piśmie oraz dodatkowo drogą elektroniczną lub telefonicznie.</w:t>
      </w:r>
    </w:p>
    <w:p w:rsidR="007A0D5E" w:rsidRDefault="007A0D5E" w:rsidP="00BF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szczegółowych na temat przetargu udziela w godzinach pracy Nadleśnictwa - Pan Bazyli Ginszt, telefon  603652601.</w:t>
      </w:r>
      <w:r w:rsidRPr="00224459">
        <w:rPr>
          <w:rFonts w:ascii="Arial" w:hAnsi="Arial" w:cs="Arial"/>
          <w:sz w:val="20"/>
          <w:szCs w:val="20"/>
        </w:rPr>
        <w:t> </w:t>
      </w:r>
    </w:p>
    <w:p w:rsidR="00C22F2D" w:rsidRDefault="00BF30BB" w:rsidP="007A0D5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Nadleśniczy</w:t>
      </w:r>
    </w:p>
    <w:p w:rsidR="00BF30BB" w:rsidRDefault="00BF30BB" w:rsidP="007A0D5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Inż. Mariusz Agiejczyk</w:t>
      </w:r>
    </w:p>
    <w:p w:rsidR="00C22F2D" w:rsidRPr="00224459" w:rsidRDefault="00C22F2D" w:rsidP="007A0D5E">
      <w:pPr>
        <w:jc w:val="right"/>
        <w:rPr>
          <w:sz w:val="20"/>
          <w:szCs w:val="20"/>
        </w:rPr>
      </w:pPr>
    </w:p>
    <w:p w:rsidR="007A0D5E" w:rsidRPr="00224459" w:rsidRDefault="00795FB8" w:rsidP="007A0D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A0D5E" w:rsidRPr="00224459">
        <w:rPr>
          <w:rFonts w:ascii="Arial" w:hAnsi="Arial" w:cs="Arial"/>
          <w:sz w:val="20"/>
          <w:szCs w:val="20"/>
        </w:rPr>
        <w:t>ałącznik 1 – opis przedmiotu sprzedaży,</w:t>
      </w:r>
    </w:p>
    <w:p w:rsidR="007A0D5E" w:rsidRPr="00224459" w:rsidRDefault="00795FB8" w:rsidP="007A0D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A0D5E" w:rsidRPr="00224459">
        <w:rPr>
          <w:rFonts w:ascii="Arial" w:hAnsi="Arial" w:cs="Arial"/>
          <w:sz w:val="20"/>
          <w:szCs w:val="20"/>
        </w:rPr>
        <w:t>ałącznik 2- wzór umowy sprzedaży,</w:t>
      </w:r>
    </w:p>
    <w:p w:rsidR="004A70CA" w:rsidRDefault="00795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A0D5E" w:rsidRPr="00224459">
        <w:rPr>
          <w:rFonts w:ascii="Arial" w:hAnsi="Arial" w:cs="Arial"/>
          <w:sz w:val="20"/>
          <w:szCs w:val="20"/>
        </w:rPr>
        <w:t>ałącznik 3- formularz ofertowy,</w:t>
      </w:r>
    </w:p>
    <w:p w:rsidR="00F254BF" w:rsidRPr="00F254BF" w:rsidRDefault="00795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Załączniki </w:t>
      </w:r>
      <w:r w:rsidR="00F254BF" w:rsidRPr="00F254BF">
        <w:rPr>
          <w:rFonts w:ascii="Arial" w:hAnsi="Arial" w:cs="Arial"/>
          <w:sz w:val="20"/>
          <w:szCs w:val="20"/>
        </w:rPr>
        <w:t>do pobrania na stronie: http://bip.lasy.gov.pl/pl/bip/dg/rdlp_bialystok/nadl_hajnowka/zamowienia_publiczne</w:t>
      </w:r>
    </w:p>
    <w:sectPr w:rsidR="00F254BF" w:rsidRPr="00F2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Arial" w:eastAsia="Times New Roman" w:hAnsi="Arial" w:cs="Arial"/>
        <w:b/>
      </w:rPr>
    </w:lvl>
  </w:abstractNum>
  <w:abstractNum w:abstractNumId="1" w15:restartNumberingAfterBreak="0">
    <w:nsid w:val="1601610A"/>
    <w:multiLevelType w:val="hybridMultilevel"/>
    <w:tmpl w:val="321A54BE"/>
    <w:lvl w:ilvl="0" w:tplc="68D64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3"/>
    <w:rsid w:val="00152004"/>
    <w:rsid w:val="0035140B"/>
    <w:rsid w:val="00414A4F"/>
    <w:rsid w:val="00474CC7"/>
    <w:rsid w:val="004A70CA"/>
    <w:rsid w:val="006E4933"/>
    <w:rsid w:val="00701167"/>
    <w:rsid w:val="00716A79"/>
    <w:rsid w:val="00795FB8"/>
    <w:rsid w:val="007A0D5E"/>
    <w:rsid w:val="008973DE"/>
    <w:rsid w:val="008F5373"/>
    <w:rsid w:val="009E4EEE"/>
    <w:rsid w:val="00BF30BB"/>
    <w:rsid w:val="00C22F2D"/>
    <w:rsid w:val="00E56853"/>
    <w:rsid w:val="00ED6155"/>
    <w:rsid w:val="00F2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0414"/>
  <w15:chartTrackingRefBased/>
  <w15:docId w15:val="{13FB1D93-847C-4FD1-835B-99D4A76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7A0D5E"/>
    <w:rPr>
      <w:i/>
      <w:iCs/>
    </w:rPr>
  </w:style>
  <w:style w:type="character" w:styleId="Pogrubienie">
    <w:name w:val="Strong"/>
    <w:qFormat/>
    <w:rsid w:val="007A0D5E"/>
    <w:rPr>
      <w:b/>
      <w:bCs/>
    </w:rPr>
  </w:style>
  <w:style w:type="paragraph" w:styleId="Akapitzlist">
    <w:name w:val="List Paragraph"/>
    <w:basedOn w:val="Normalny"/>
    <w:uiPriority w:val="34"/>
    <w:qFormat/>
    <w:rsid w:val="007A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E23B-A22A-4A9B-94F3-736FD63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Bazyli Ginszt</dc:creator>
  <cp:keywords/>
  <dc:description/>
  <cp:lastModifiedBy>Bazyli Ginszt</cp:lastModifiedBy>
  <cp:revision>18</cp:revision>
  <dcterms:created xsi:type="dcterms:W3CDTF">2016-10-25T13:11:00Z</dcterms:created>
  <dcterms:modified xsi:type="dcterms:W3CDTF">2019-01-18T08:02:00Z</dcterms:modified>
</cp:coreProperties>
</file>